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B4" w:rsidRDefault="00733BB4" w:rsidP="00733BB4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70865" cy="6584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B4" w:rsidRDefault="00733BB4" w:rsidP="00733BB4">
      <w:pPr>
        <w:rPr>
          <w:color w:val="000000"/>
          <w:szCs w:val="28"/>
        </w:rPr>
      </w:pPr>
    </w:p>
    <w:p w:rsidR="00733BB4" w:rsidRDefault="00733BB4" w:rsidP="00733B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33BB4" w:rsidRDefault="00733BB4" w:rsidP="00733B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ПЕРЕКОПНОВСКОГО МУНИЦИПАЛЬНОГО ОБРАЗОВАНИЯ</w:t>
      </w:r>
    </w:p>
    <w:p w:rsidR="00733BB4" w:rsidRDefault="00733BB4" w:rsidP="00733B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ЕРШОВСКОГО МУНИЦИПАЛЬНОГО РАЙОНА</w:t>
      </w:r>
    </w:p>
    <w:p w:rsidR="00733BB4" w:rsidRDefault="00733BB4" w:rsidP="00733B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33BB4" w:rsidRDefault="00733BB4" w:rsidP="00733BB4">
      <w:pPr>
        <w:pStyle w:val="a3"/>
        <w:jc w:val="center"/>
        <w:rPr>
          <w:sz w:val="28"/>
          <w:szCs w:val="28"/>
        </w:rPr>
      </w:pPr>
    </w:p>
    <w:p w:rsidR="00733BB4" w:rsidRDefault="00733BB4" w:rsidP="00733BB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BB4" w:rsidRDefault="00733BB4" w:rsidP="00733BB4">
      <w:pPr>
        <w:pStyle w:val="a3"/>
        <w:jc w:val="center"/>
        <w:rPr>
          <w:sz w:val="28"/>
          <w:szCs w:val="28"/>
        </w:rPr>
      </w:pPr>
    </w:p>
    <w:p w:rsidR="00733BB4" w:rsidRPr="0084424B" w:rsidRDefault="00733BB4" w:rsidP="00733BB4">
      <w:pPr>
        <w:rPr>
          <w:color w:val="000000"/>
        </w:rPr>
      </w:pPr>
      <w:r w:rsidRPr="0084424B">
        <w:rPr>
          <w:color w:val="000000"/>
          <w:szCs w:val="28"/>
        </w:rPr>
        <w:t>От 06.04.2017</w:t>
      </w:r>
      <w:r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№ 12</w:t>
      </w:r>
    </w:p>
    <w:p w:rsidR="00733BB4" w:rsidRPr="009E5489" w:rsidRDefault="00733BB4" w:rsidP="00733BB4">
      <w:pPr>
        <w:jc w:val="center"/>
        <w:rPr>
          <w:color w:val="000000"/>
        </w:rPr>
      </w:pPr>
    </w:p>
    <w:p w:rsidR="00733BB4" w:rsidRPr="002D7960" w:rsidRDefault="00733BB4" w:rsidP="00733BB4">
      <w:pPr>
        <w:jc w:val="both"/>
        <w:rPr>
          <w:b/>
          <w:color w:val="000000"/>
        </w:rPr>
      </w:pPr>
      <w:r w:rsidRPr="002D7960">
        <w:rPr>
          <w:b/>
          <w:color w:val="000000"/>
        </w:rPr>
        <w:t xml:space="preserve">О порядке формирования, ведения, утверждения </w:t>
      </w:r>
    </w:p>
    <w:p w:rsidR="00733BB4" w:rsidRPr="002D7960" w:rsidRDefault="00733BB4" w:rsidP="00733BB4">
      <w:pPr>
        <w:jc w:val="both"/>
        <w:rPr>
          <w:b/>
          <w:color w:val="000000"/>
        </w:rPr>
      </w:pPr>
      <w:r w:rsidRPr="002D7960">
        <w:rPr>
          <w:b/>
          <w:color w:val="000000"/>
        </w:rPr>
        <w:t>ведомственных перечней муниципальных услуг и работ,</w:t>
      </w:r>
    </w:p>
    <w:p w:rsidR="00733BB4" w:rsidRPr="002D7960" w:rsidRDefault="00733BB4" w:rsidP="00733BB4">
      <w:pPr>
        <w:jc w:val="both"/>
        <w:rPr>
          <w:b/>
          <w:color w:val="000000"/>
        </w:rPr>
      </w:pPr>
      <w:r w:rsidRPr="002D7960">
        <w:rPr>
          <w:b/>
          <w:color w:val="000000"/>
        </w:rPr>
        <w:t>оказываемых и выполняемых муниципальными</w:t>
      </w:r>
    </w:p>
    <w:p w:rsidR="00733BB4" w:rsidRPr="002D7960" w:rsidRDefault="00733BB4" w:rsidP="00733BB4">
      <w:pPr>
        <w:jc w:val="both"/>
        <w:rPr>
          <w:b/>
          <w:color w:val="000000"/>
        </w:rPr>
      </w:pPr>
      <w:r w:rsidRPr="002D7960">
        <w:rPr>
          <w:b/>
          <w:color w:val="000000"/>
        </w:rPr>
        <w:t xml:space="preserve">учреждениями </w:t>
      </w:r>
      <w:proofErr w:type="spellStart"/>
      <w:r w:rsidRPr="002D7960">
        <w:rPr>
          <w:b/>
          <w:color w:val="000000"/>
        </w:rPr>
        <w:t>Перекопновского</w:t>
      </w:r>
      <w:proofErr w:type="spellEnd"/>
      <w:r w:rsidRPr="002D7960">
        <w:rPr>
          <w:b/>
          <w:color w:val="000000"/>
        </w:rPr>
        <w:t xml:space="preserve"> МО</w:t>
      </w:r>
    </w:p>
    <w:p w:rsidR="00733BB4" w:rsidRPr="009E5489" w:rsidRDefault="00733BB4" w:rsidP="00733BB4">
      <w:pPr>
        <w:jc w:val="both"/>
        <w:rPr>
          <w:color w:val="000000"/>
        </w:rPr>
      </w:pPr>
    </w:p>
    <w:p w:rsidR="00733BB4" w:rsidRPr="009E5489" w:rsidRDefault="00733BB4" w:rsidP="00733BB4">
      <w:pPr>
        <w:suppressAutoHyphens/>
        <w:ind w:firstLine="567"/>
        <w:jc w:val="both"/>
        <w:rPr>
          <w:color w:val="000000"/>
        </w:rPr>
      </w:pPr>
      <w:proofErr w:type="gramStart"/>
      <w:r w:rsidRPr="009E5489">
        <w:rPr>
          <w:color w:val="000000"/>
        </w:rPr>
        <w:t xml:space="preserve">В соответствии с </w:t>
      </w:r>
      <w:hyperlink r:id="rId7" w:history="1">
        <w:r w:rsidRPr="009E5489">
          <w:rPr>
            <w:bCs/>
            <w:color w:val="000000"/>
          </w:rPr>
          <w:t>пунктом 3.1 статьи 69.2</w:t>
        </w:r>
      </w:hyperlink>
      <w:r w:rsidRPr="009E5489">
        <w:rPr>
          <w:color w:val="000000"/>
        </w:rPr>
        <w:t xml:space="preserve"> Бюджетного кодекса Российской Федерации, </w:t>
      </w:r>
      <w:hyperlink r:id="rId8" w:history="1">
        <w:r w:rsidRPr="009E5489">
          <w:rPr>
            <w:bCs/>
            <w:color w:val="000000"/>
          </w:rPr>
          <w:t>постановлением</w:t>
        </w:r>
      </w:hyperlink>
      <w:r w:rsidRPr="009E5489">
        <w:rPr>
          <w:color w:val="000000"/>
        </w:rPr>
        <w:t xml:space="preserve"> Правительства Российск</w:t>
      </w:r>
      <w:r>
        <w:rPr>
          <w:color w:val="000000"/>
        </w:rPr>
        <w:t xml:space="preserve">ой Федерации от 26 февраля 2014 </w:t>
      </w:r>
      <w:r w:rsidRPr="009E5489">
        <w:rPr>
          <w:color w:val="000000"/>
        </w:rPr>
        <w:t>г</w:t>
      </w:r>
      <w:r>
        <w:rPr>
          <w:color w:val="000000"/>
        </w:rPr>
        <w:t xml:space="preserve">ода № </w:t>
      </w:r>
      <w:r w:rsidRPr="009E5489">
        <w:rPr>
          <w:color w:val="000000"/>
        </w:rPr>
        <w:t>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9E5489">
        <w:rPr>
          <w:color w:val="000000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 w:rsidRPr="009E5489">
        <w:rPr>
          <w:color w:val="000000"/>
          <w:szCs w:val="28"/>
        </w:rPr>
        <w:t xml:space="preserve"> </w:t>
      </w:r>
      <w:r w:rsidRPr="009E5489">
        <w:rPr>
          <w:color w:val="000000"/>
        </w:rPr>
        <w:t xml:space="preserve"> администрация </w:t>
      </w:r>
      <w:proofErr w:type="spellStart"/>
      <w:r w:rsidRPr="009E5489">
        <w:rPr>
          <w:color w:val="000000"/>
        </w:rPr>
        <w:t>Перекопновского</w:t>
      </w:r>
      <w:proofErr w:type="spellEnd"/>
      <w:r>
        <w:rPr>
          <w:color w:val="000000"/>
        </w:rPr>
        <w:t xml:space="preserve"> МО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</w:t>
      </w:r>
      <w:r w:rsidRPr="009E5489">
        <w:rPr>
          <w:color w:val="000000"/>
        </w:rPr>
        <w:t>П</w:t>
      </w:r>
      <w:r w:rsidRPr="009E5489">
        <w:rPr>
          <w:color w:val="000000"/>
        </w:rPr>
        <w:t>О</w:t>
      </w:r>
      <w:r w:rsidRPr="009E5489">
        <w:rPr>
          <w:color w:val="000000"/>
        </w:rPr>
        <w:t>СТАНОВЛЯЕТ:</w:t>
      </w:r>
    </w:p>
    <w:p w:rsidR="00733BB4" w:rsidRPr="009E5489" w:rsidRDefault="00733BB4" w:rsidP="00733BB4">
      <w:pPr>
        <w:suppressAutoHyphens/>
        <w:ind w:firstLine="567"/>
        <w:jc w:val="both"/>
        <w:rPr>
          <w:color w:val="000000"/>
        </w:rPr>
      </w:pPr>
      <w:r w:rsidRPr="009E5489">
        <w:rPr>
          <w:color w:val="000000"/>
        </w:rPr>
        <w:t>1. Установить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согласно приложению к настоящему постановлению.</w:t>
      </w:r>
    </w:p>
    <w:p w:rsidR="00733BB4" w:rsidRPr="009E5489" w:rsidRDefault="00733BB4" w:rsidP="00733BB4">
      <w:pPr>
        <w:suppressAutoHyphens/>
        <w:ind w:firstLine="567"/>
        <w:jc w:val="both"/>
        <w:rPr>
          <w:color w:val="000000"/>
        </w:rPr>
      </w:pPr>
      <w:r w:rsidRPr="009E5489">
        <w:rPr>
          <w:color w:val="000000"/>
        </w:rPr>
        <w:t xml:space="preserve">2. Установить, что </w:t>
      </w:r>
      <w:hyperlink w:anchor="sub_1000" w:history="1">
        <w:r w:rsidRPr="009E5489">
          <w:rPr>
            <w:bCs/>
            <w:color w:val="000000"/>
          </w:rPr>
          <w:t>Порядок</w:t>
        </w:r>
      </w:hyperlink>
      <w:r w:rsidRPr="009E5489">
        <w:rPr>
          <w:color w:val="000000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учреждениями, применяется, начиная с формирования муниципальных заданий на оказание муниципальных услуг и выполнение работ на 2017 год.</w:t>
      </w:r>
    </w:p>
    <w:p w:rsidR="00733BB4" w:rsidRPr="009E5489" w:rsidRDefault="00733BB4" w:rsidP="00733BB4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9E5489">
        <w:rPr>
          <w:color w:val="000000"/>
        </w:rPr>
        <w:t xml:space="preserve">. </w:t>
      </w:r>
      <w:proofErr w:type="gramStart"/>
      <w:r w:rsidRPr="009E5489">
        <w:rPr>
          <w:color w:val="000000"/>
        </w:rPr>
        <w:t>Разместить</w:t>
      </w:r>
      <w:proofErr w:type="gramEnd"/>
      <w:r w:rsidRPr="009E5489">
        <w:rPr>
          <w:color w:val="000000"/>
        </w:rPr>
        <w:t xml:space="preserve"> настоящее  постановление на сайте администрации ЕМР в сети Интернет.</w:t>
      </w:r>
    </w:p>
    <w:p w:rsidR="00733BB4" w:rsidRPr="009E5489" w:rsidRDefault="00733BB4" w:rsidP="00733BB4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9E5489">
        <w:rPr>
          <w:color w:val="000000"/>
        </w:rPr>
        <w:t xml:space="preserve">. </w:t>
      </w:r>
      <w:proofErr w:type="gramStart"/>
      <w:r w:rsidRPr="009E5489">
        <w:rPr>
          <w:color w:val="000000"/>
        </w:rPr>
        <w:t>Контроль за</w:t>
      </w:r>
      <w:proofErr w:type="gramEnd"/>
      <w:r w:rsidRPr="009E5489">
        <w:rPr>
          <w:color w:val="000000"/>
        </w:rPr>
        <w:t xml:space="preserve"> исполнением настоящего постановления возложить на главу администрации.</w:t>
      </w:r>
    </w:p>
    <w:p w:rsidR="00733BB4" w:rsidRPr="00D22700" w:rsidRDefault="00733BB4" w:rsidP="00733BB4">
      <w:pPr>
        <w:pStyle w:val="a3"/>
        <w:rPr>
          <w:sz w:val="28"/>
          <w:szCs w:val="28"/>
        </w:rPr>
      </w:pPr>
      <w:r w:rsidRPr="00D22700">
        <w:rPr>
          <w:sz w:val="28"/>
          <w:szCs w:val="28"/>
        </w:rPr>
        <w:t xml:space="preserve">И.О. Главы </w:t>
      </w:r>
      <w:proofErr w:type="spellStart"/>
      <w:r w:rsidRPr="00D22700">
        <w:rPr>
          <w:sz w:val="28"/>
          <w:szCs w:val="28"/>
        </w:rPr>
        <w:t>Перекопновского</w:t>
      </w:r>
      <w:proofErr w:type="spellEnd"/>
      <w:r w:rsidRPr="00D22700">
        <w:rPr>
          <w:sz w:val="28"/>
          <w:szCs w:val="28"/>
        </w:rPr>
        <w:t xml:space="preserve"> МО</w:t>
      </w:r>
    </w:p>
    <w:p w:rsidR="00733BB4" w:rsidRPr="00D22700" w:rsidRDefault="00733BB4" w:rsidP="00733BB4">
      <w:pPr>
        <w:pStyle w:val="a3"/>
        <w:rPr>
          <w:sz w:val="28"/>
          <w:szCs w:val="28"/>
        </w:rPr>
      </w:pPr>
      <w:proofErr w:type="spellStart"/>
      <w:r w:rsidRPr="00D22700">
        <w:rPr>
          <w:sz w:val="28"/>
          <w:szCs w:val="28"/>
        </w:rPr>
        <w:t>Ершовского</w:t>
      </w:r>
      <w:proofErr w:type="spellEnd"/>
      <w:r w:rsidRPr="00D22700">
        <w:rPr>
          <w:sz w:val="28"/>
          <w:szCs w:val="28"/>
        </w:rPr>
        <w:t xml:space="preserve"> муниципального района </w:t>
      </w:r>
    </w:p>
    <w:p w:rsidR="00733BB4" w:rsidRPr="00D22700" w:rsidRDefault="00733BB4" w:rsidP="00733BB4">
      <w:pPr>
        <w:pStyle w:val="a3"/>
        <w:rPr>
          <w:sz w:val="28"/>
          <w:szCs w:val="28"/>
        </w:rPr>
      </w:pPr>
      <w:r w:rsidRPr="00D22700">
        <w:rPr>
          <w:sz w:val="28"/>
          <w:szCs w:val="28"/>
        </w:rPr>
        <w:t>Саратовской области</w:t>
      </w:r>
      <w:r w:rsidRPr="00D22700">
        <w:rPr>
          <w:sz w:val="28"/>
          <w:szCs w:val="28"/>
        </w:rPr>
        <w:tab/>
      </w:r>
      <w:r w:rsidRPr="00D22700">
        <w:rPr>
          <w:sz w:val="28"/>
          <w:szCs w:val="28"/>
        </w:rPr>
        <w:tab/>
      </w:r>
      <w:r w:rsidRPr="00D22700">
        <w:rPr>
          <w:sz w:val="28"/>
          <w:szCs w:val="28"/>
        </w:rPr>
        <w:tab/>
      </w:r>
      <w:r w:rsidRPr="00D22700">
        <w:rPr>
          <w:sz w:val="28"/>
          <w:szCs w:val="28"/>
        </w:rPr>
        <w:tab/>
      </w:r>
      <w:r w:rsidRPr="00D22700">
        <w:rPr>
          <w:sz w:val="28"/>
          <w:szCs w:val="28"/>
        </w:rPr>
        <w:tab/>
      </w:r>
      <w:r w:rsidRPr="00D22700">
        <w:rPr>
          <w:sz w:val="28"/>
          <w:szCs w:val="28"/>
        </w:rPr>
        <w:tab/>
      </w:r>
      <w:r w:rsidRPr="00D22700">
        <w:rPr>
          <w:sz w:val="28"/>
          <w:szCs w:val="28"/>
        </w:rPr>
        <w:tab/>
      </w:r>
      <w:proofErr w:type="spellStart"/>
      <w:r w:rsidRPr="00D22700">
        <w:rPr>
          <w:sz w:val="28"/>
          <w:szCs w:val="28"/>
        </w:rPr>
        <w:t>Е.Н.Писарева</w:t>
      </w:r>
      <w:proofErr w:type="spellEnd"/>
    </w:p>
    <w:p w:rsidR="00F6236C" w:rsidRDefault="00F6236C" w:rsidP="00F6236C">
      <w:pPr>
        <w:numPr>
          <w:ilvl w:val="0"/>
          <w:numId w:val="1"/>
        </w:numPr>
        <w:tabs>
          <w:tab w:val="clear" w:pos="0"/>
        </w:tabs>
        <w:ind w:left="5670"/>
        <w:rPr>
          <w:szCs w:val="28"/>
        </w:rPr>
      </w:pPr>
      <w:r>
        <w:rPr>
          <w:szCs w:val="28"/>
        </w:rPr>
        <w:lastRenderedPageBreak/>
        <w:t>Приложение №1 к постановлению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proofErr w:type="spellStart"/>
      <w:r>
        <w:rPr>
          <w:szCs w:val="28"/>
        </w:rPr>
        <w:t>Перекопно</w:t>
      </w:r>
      <w:r>
        <w:rPr>
          <w:szCs w:val="28"/>
        </w:rPr>
        <w:t>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МО</w:t>
      </w:r>
    </w:p>
    <w:p w:rsidR="00F6236C" w:rsidRDefault="00F6236C" w:rsidP="00F6236C">
      <w:pPr>
        <w:numPr>
          <w:ilvl w:val="0"/>
          <w:numId w:val="1"/>
        </w:numPr>
        <w:tabs>
          <w:tab w:val="clear" w:pos="0"/>
        </w:tabs>
        <w:ind w:left="5670"/>
        <w:rPr>
          <w:szCs w:val="28"/>
        </w:rPr>
      </w:pP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</w:p>
    <w:p w:rsidR="00F6236C" w:rsidRDefault="00F6236C" w:rsidP="00F6236C">
      <w:pPr>
        <w:numPr>
          <w:ilvl w:val="0"/>
          <w:numId w:val="1"/>
        </w:numPr>
        <w:tabs>
          <w:tab w:val="clear" w:pos="0"/>
        </w:tabs>
        <w:ind w:left="5670"/>
        <w:rPr>
          <w:szCs w:val="28"/>
        </w:rPr>
      </w:pPr>
      <w:r>
        <w:rPr>
          <w:szCs w:val="28"/>
        </w:rPr>
        <w:t>От 06.04.2017 года № 12</w:t>
      </w:r>
    </w:p>
    <w:p w:rsidR="009D1399" w:rsidRDefault="009D1399" w:rsidP="00F6236C">
      <w:pPr>
        <w:jc w:val="center"/>
      </w:pPr>
    </w:p>
    <w:p w:rsidR="00F6236C" w:rsidRDefault="00F6236C" w:rsidP="00F6236C">
      <w:pPr>
        <w:jc w:val="center"/>
      </w:pPr>
      <w:r>
        <w:t>Порядок</w:t>
      </w:r>
    </w:p>
    <w:p w:rsidR="00F6236C" w:rsidRDefault="00F6236C" w:rsidP="00F6236C">
      <w:pPr>
        <w:jc w:val="center"/>
      </w:pPr>
      <w:r>
        <w:t>формирования, ведения и утверждения</w:t>
      </w:r>
      <w:r w:rsidR="004F650F">
        <w:t xml:space="preserve"> ведомственных перечней</w:t>
      </w:r>
    </w:p>
    <w:p w:rsidR="004F650F" w:rsidRDefault="004F650F" w:rsidP="00F6236C">
      <w:pPr>
        <w:jc w:val="center"/>
      </w:pPr>
      <w:r>
        <w:t>муниципальных услуг и работ, оказываемых и выполняемых</w:t>
      </w:r>
    </w:p>
    <w:p w:rsidR="004F650F" w:rsidRDefault="004F650F" w:rsidP="00F6236C">
      <w:pPr>
        <w:jc w:val="center"/>
      </w:pPr>
      <w:r>
        <w:t>муниципальными учреждениями</w:t>
      </w:r>
    </w:p>
    <w:p w:rsidR="004F650F" w:rsidRDefault="004F650F" w:rsidP="00F6236C">
      <w:pPr>
        <w:jc w:val="center"/>
      </w:pP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0" w:name="sub_1001"/>
      <w:r w:rsidRPr="009E5489">
        <w:rPr>
          <w:color w:val="000000"/>
        </w:rPr>
        <w:t xml:space="preserve">1. </w:t>
      </w:r>
      <w:proofErr w:type="gramStart"/>
      <w:r w:rsidRPr="009E5489">
        <w:rPr>
          <w:color w:val="000000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9E5489">
        <w:rPr>
          <w:color w:val="000000"/>
        </w:rPr>
        <w:t>Перекопновского</w:t>
      </w:r>
      <w:proofErr w:type="spellEnd"/>
      <w:r w:rsidRPr="009E5489">
        <w:rPr>
          <w:color w:val="000000"/>
        </w:rPr>
        <w:t xml:space="preserve"> МО (далее - Порядок),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proofErr w:type="spellStart"/>
      <w:r w:rsidRPr="009E5489">
        <w:rPr>
          <w:color w:val="000000"/>
        </w:rPr>
        <w:t>Перекопновского</w:t>
      </w:r>
      <w:proofErr w:type="spellEnd"/>
      <w:r w:rsidRPr="009E5489">
        <w:rPr>
          <w:color w:val="000000"/>
        </w:rPr>
        <w:t xml:space="preserve"> МО (далее - ведомственные перечни муниципальных услуг и работ).</w:t>
      </w:r>
      <w:proofErr w:type="gramEnd"/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" w:name="sub_1002"/>
      <w:bookmarkEnd w:id="0"/>
      <w:r w:rsidRPr="009E5489">
        <w:rPr>
          <w:color w:val="000000"/>
        </w:rPr>
        <w:t xml:space="preserve">2. Ведомственные перечни муниципальных услуг и работ формируются администрацией </w:t>
      </w:r>
      <w:proofErr w:type="spellStart"/>
      <w:r w:rsidRPr="009E5489">
        <w:rPr>
          <w:color w:val="000000"/>
        </w:rPr>
        <w:t>Перекопновского</w:t>
      </w:r>
      <w:proofErr w:type="spellEnd"/>
      <w:r w:rsidRPr="009E5489">
        <w:rPr>
          <w:color w:val="000000"/>
        </w:rPr>
        <w:t xml:space="preserve"> МО</w:t>
      </w:r>
      <w:r>
        <w:rPr>
          <w:color w:val="000000"/>
        </w:rPr>
        <w:t xml:space="preserve">, </w:t>
      </w:r>
      <w:r w:rsidRPr="009E5489">
        <w:rPr>
          <w:color w:val="000000"/>
        </w:rPr>
        <w:t>в ведении которой находятся муниципальные учреждения.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2" w:name="sub_1003"/>
      <w:bookmarkEnd w:id="1"/>
      <w:r w:rsidRPr="009E5489">
        <w:rPr>
          <w:color w:val="000000"/>
        </w:rPr>
        <w:t xml:space="preserve">3. Ведомственные перечни муниципальных услуг и работ, сформированные в соответствии с Порядком, утверждаются постановлением администрации </w:t>
      </w:r>
      <w:proofErr w:type="spellStart"/>
      <w:r w:rsidRPr="009E5489">
        <w:rPr>
          <w:color w:val="000000"/>
        </w:rPr>
        <w:t>Перекопновского</w:t>
      </w:r>
      <w:proofErr w:type="spellEnd"/>
      <w:r w:rsidRPr="009E5489">
        <w:rPr>
          <w:color w:val="000000"/>
        </w:rPr>
        <w:t xml:space="preserve"> МО.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3" w:name="sub_1005"/>
      <w:bookmarkEnd w:id="2"/>
      <w:r w:rsidRPr="009E5489">
        <w:rPr>
          <w:color w:val="000000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4" w:name="sub_10051"/>
      <w:bookmarkEnd w:id="3"/>
      <w:proofErr w:type="gramStart"/>
      <w:r w:rsidRPr="009E5489">
        <w:rPr>
          <w:color w:val="000000"/>
        </w:rPr>
        <w:t xml:space="preserve">а) наименование муниципальной услуги или работы с указанием кодов </w:t>
      </w:r>
      <w:hyperlink r:id="rId9" w:history="1">
        <w:r w:rsidRPr="009E5489">
          <w:rPr>
            <w:bCs/>
            <w:color w:val="000000"/>
          </w:rPr>
          <w:t>Общероссийского классификатора видов экономической деятельности</w:t>
        </w:r>
      </w:hyperlink>
      <w:r w:rsidRPr="009E5489">
        <w:rPr>
          <w:color w:val="000000"/>
        </w:rPr>
        <w:t>, которым соответствует муниципальная услуга или работа;</w:t>
      </w:r>
      <w:proofErr w:type="gramEnd"/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5" w:name="sub_10052"/>
      <w:bookmarkEnd w:id="4"/>
      <w:r w:rsidRPr="009E5489">
        <w:rPr>
          <w:color w:val="000000"/>
        </w:rPr>
        <w:t>б) наименование органа местного самоуправления, осуществляющего функции и полномочия учредителя в отношении муниципальных учреждений, или муниципального учреждения, осуществляющего полномочия главного распорядителя бюджетных средств в отношении подведомственных муниципальных учреждений (далее - орган, осуществляющий полномочия учредит</w:t>
      </w:r>
      <w:r w:rsidRPr="009E5489">
        <w:rPr>
          <w:color w:val="000000"/>
        </w:rPr>
        <w:t>е</w:t>
      </w:r>
      <w:r w:rsidRPr="009E5489">
        <w:rPr>
          <w:color w:val="000000"/>
        </w:rPr>
        <w:t>ля);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6" w:name="sub_10053"/>
      <w:bookmarkEnd w:id="5"/>
      <w:r w:rsidRPr="009E5489">
        <w:rPr>
          <w:color w:val="000000"/>
        </w:rPr>
        <w:t>в) код главного распорядителя бюджетных сре</w:t>
      </w:r>
      <w:proofErr w:type="gramStart"/>
      <w:r w:rsidRPr="009E5489">
        <w:rPr>
          <w:color w:val="000000"/>
        </w:rPr>
        <w:t>дств в с</w:t>
      </w:r>
      <w:proofErr w:type="gramEnd"/>
      <w:r w:rsidRPr="009E5489">
        <w:rPr>
          <w:color w:val="000000"/>
        </w:rPr>
        <w:t>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7" w:name="sub_10055"/>
      <w:bookmarkEnd w:id="6"/>
      <w:r w:rsidRPr="009E5489">
        <w:rPr>
          <w:color w:val="000000"/>
        </w:rPr>
        <w:t>г) содержание муниципальной услуги или работы;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8" w:name="sub_10056"/>
      <w:bookmarkEnd w:id="7"/>
      <w:r w:rsidRPr="009E5489">
        <w:rPr>
          <w:color w:val="000000"/>
        </w:rPr>
        <w:t>д) условия (формы) оказания муниципальной услуги или выполнения работы;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9" w:name="sub_10057"/>
      <w:bookmarkEnd w:id="8"/>
      <w:r w:rsidRPr="009E5489">
        <w:rPr>
          <w:color w:val="000000"/>
        </w:rPr>
        <w:lastRenderedPageBreak/>
        <w:t>е) тип муниципального учреждения (бюджетное, автономное, казенное) и вид его деятельности;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0" w:name="sub_10058"/>
      <w:bookmarkEnd w:id="9"/>
      <w:r w:rsidRPr="009E5489">
        <w:rPr>
          <w:color w:val="000000"/>
        </w:rPr>
        <w:t>ж) категории потребителей муниципальной услуги или работы;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1" w:name="sub_100511"/>
      <w:bookmarkEnd w:id="10"/>
      <w:r w:rsidRPr="009E5489">
        <w:rPr>
          <w:color w:val="000000"/>
        </w:rPr>
        <w:t>з) наименования показателей, характеризующих качество и объем муниципальной услуги (выполняемой работы);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2" w:name="sub_10059"/>
      <w:bookmarkEnd w:id="11"/>
      <w:r w:rsidRPr="009E5489">
        <w:rPr>
          <w:color w:val="000000"/>
        </w:rPr>
        <w:t>и) указание на бесплатность или платность муниципальной услуги или работы;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3" w:name="sub_100510"/>
      <w:bookmarkEnd w:id="12"/>
      <w:r w:rsidRPr="009E5489">
        <w:rPr>
          <w:color w:val="000000"/>
        </w:rPr>
        <w:t>к)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 или указание на источник их официального опубликования.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4" w:name="sub_1006"/>
      <w:bookmarkEnd w:id="13"/>
      <w:r w:rsidRPr="009E5489">
        <w:rPr>
          <w:color w:val="000000"/>
        </w:rPr>
        <w:t xml:space="preserve">5. Информация, сформированная по каждой муниципальной услуге или работе в соответствии с </w:t>
      </w:r>
      <w:hyperlink w:anchor="sub_1005" w:history="1">
        <w:r w:rsidRPr="009E5489">
          <w:rPr>
            <w:bCs/>
            <w:color w:val="000000"/>
          </w:rPr>
          <w:t xml:space="preserve">пунктом </w:t>
        </w:r>
      </w:hyperlink>
      <w:r w:rsidRPr="009E5489">
        <w:rPr>
          <w:color w:val="000000"/>
        </w:rPr>
        <w:t>4 Порядка, образует реестровую запись.</w:t>
      </w:r>
    </w:p>
    <w:bookmarkEnd w:id="14"/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r w:rsidRPr="009E5489">
        <w:rPr>
          <w:color w:val="000000"/>
        </w:rPr>
        <w:t>Каждой реестровой записи присваивается уникальный номер.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5" w:name="sub_1007"/>
      <w:r w:rsidRPr="009E5489">
        <w:rPr>
          <w:color w:val="000000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порядку, утвержденному Министерством финансов Российской Федерации.</w:t>
      </w:r>
    </w:p>
    <w:p w:rsidR="004F650F" w:rsidRPr="009E5489" w:rsidRDefault="004F650F" w:rsidP="004F650F">
      <w:pPr>
        <w:suppressAutoHyphens/>
        <w:ind w:firstLine="567"/>
        <w:jc w:val="both"/>
        <w:rPr>
          <w:color w:val="000000"/>
        </w:rPr>
      </w:pPr>
      <w:bookmarkStart w:id="16" w:name="sub_1009"/>
      <w:bookmarkEnd w:id="15"/>
      <w:r w:rsidRPr="009E5489">
        <w:rPr>
          <w:color w:val="000000"/>
        </w:rPr>
        <w:t xml:space="preserve">7. </w:t>
      </w:r>
      <w:bookmarkEnd w:id="16"/>
      <w:r w:rsidRPr="009E5489">
        <w:rPr>
          <w:color w:val="000000"/>
          <w:szCs w:val="28"/>
          <w:lang w:eastAsia="ru-RU"/>
        </w:rPr>
        <w:t>Ведомственные перечни муниципальных услуг и работ размещаются на официальном сайте по размещению информации о муниципальных учреждениях (www.bus.gov.ru) и на едином портале бюджетной системы Российской Федерации (www.budget.gov.ru)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4F650F" w:rsidRDefault="004F650F" w:rsidP="004F650F">
      <w:pPr>
        <w:suppressAutoHyphens/>
        <w:ind w:firstLine="567"/>
        <w:rPr>
          <w:color w:val="000000"/>
        </w:rPr>
      </w:pPr>
    </w:p>
    <w:p w:rsidR="001516BD" w:rsidRDefault="001516BD" w:rsidP="004F650F">
      <w:pPr>
        <w:suppressAutoHyphens/>
        <w:ind w:firstLine="567"/>
        <w:rPr>
          <w:color w:val="000000"/>
        </w:rPr>
      </w:pPr>
    </w:p>
    <w:p w:rsidR="001516BD" w:rsidRDefault="001516BD" w:rsidP="004F650F">
      <w:pPr>
        <w:suppressAutoHyphens/>
        <w:ind w:firstLine="567"/>
        <w:rPr>
          <w:color w:val="000000"/>
        </w:rPr>
      </w:pPr>
    </w:p>
    <w:p w:rsidR="001516BD" w:rsidRDefault="001516BD" w:rsidP="004F650F">
      <w:pPr>
        <w:suppressAutoHyphens/>
        <w:ind w:firstLine="567"/>
        <w:rPr>
          <w:color w:val="000000"/>
        </w:rPr>
      </w:pPr>
    </w:p>
    <w:p w:rsidR="001516BD" w:rsidRDefault="001516BD" w:rsidP="001516BD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516BD" w:rsidRDefault="001516BD" w:rsidP="001516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516BD" w:rsidRDefault="001516BD" w:rsidP="001516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516BD" w:rsidRDefault="001516BD" w:rsidP="001516BD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Л.Ф. Наумова</w:t>
      </w:r>
      <w:bookmarkStart w:id="17" w:name="_GoBack"/>
      <w:bookmarkEnd w:id="17"/>
    </w:p>
    <w:p w:rsidR="001516BD" w:rsidRPr="009E5489" w:rsidRDefault="001516BD" w:rsidP="001516BD">
      <w:pPr>
        <w:suppressAutoHyphens/>
        <w:rPr>
          <w:color w:val="000000"/>
        </w:rPr>
      </w:pPr>
    </w:p>
    <w:p w:rsidR="004F650F" w:rsidRDefault="004F650F" w:rsidP="00F6236C">
      <w:pPr>
        <w:jc w:val="center"/>
      </w:pPr>
    </w:p>
    <w:sectPr w:rsidR="004F650F" w:rsidSect="00733BB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9"/>
    <w:rsid w:val="001516BD"/>
    <w:rsid w:val="004F650F"/>
    <w:rsid w:val="00733BB4"/>
    <w:rsid w:val="009D1399"/>
    <w:rsid w:val="009F6F49"/>
    <w:rsid w:val="00F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B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33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B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33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0171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6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2017-04-24T14:47:00Z</dcterms:created>
  <dcterms:modified xsi:type="dcterms:W3CDTF">2017-04-24T15:00:00Z</dcterms:modified>
</cp:coreProperties>
</file>